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1B480" w14:textId="6FD53D04" w:rsidR="00E654A9" w:rsidRDefault="00E654A9" w:rsidP="00427ABB">
      <w:pPr>
        <w:jc w:val="center"/>
        <w:rPr>
          <w:rFonts w:ascii="Arial" w:hAnsi="Arial" w:cs="Arial"/>
          <w:b/>
          <w:bCs/>
          <w:sz w:val="24"/>
          <w:szCs w:val="24"/>
        </w:rPr>
      </w:pPr>
      <w:r w:rsidRPr="006D4F59">
        <w:rPr>
          <w:noProof/>
          <w:sz w:val="32"/>
          <w:szCs w:val="32"/>
        </w:rPr>
        <w:drawing>
          <wp:anchor distT="0" distB="0" distL="114300" distR="114300" simplePos="0" relativeHeight="251659264" behindDoc="0" locked="0" layoutInCell="1" allowOverlap="1" wp14:anchorId="41B313B8" wp14:editId="6AE1C005">
            <wp:simplePos x="0" y="0"/>
            <wp:positionH relativeFrom="margin">
              <wp:posOffset>0</wp:posOffset>
            </wp:positionH>
            <wp:positionV relativeFrom="paragraph">
              <wp:posOffset>-138989</wp:posOffset>
            </wp:positionV>
            <wp:extent cx="768350" cy="905495"/>
            <wp:effectExtent l="0" t="0" r="0" b="9525"/>
            <wp:wrapNone/>
            <wp:docPr id="3" name="Picture 3" descr="Wivenhoe Town Council new drwg 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venhoe Town Council new drwg copyrigh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623" cy="93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3B7797" w14:textId="77777777" w:rsidR="0023393A" w:rsidRPr="00D3091A" w:rsidRDefault="00B93A06" w:rsidP="00427ABB">
      <w:pPr>
        <w:jc w:val="center"/>
        <w:rPr>
          <w:rFonts w:cstheme="minorHAnsi"/>
          <w:b/>
          <w:bCs/>
          <w:sz w:val="32"/>
          <w:szCs w:val="32"/>
        </w:rPr>
      </w:pPr>
      <w:r w:rsidRPr="00D3091A">
        <w:rPr>
          <w:rFonts w:cstheme="minorHAnsi"/>
          <w:b/>
          <w:bCs/>
          <w:sz w:val="32"/>
          <w:szCs w:val="32"/>
        </w:rPr>
        <w:t>Wivenhoe Town Council</w:t>
      </w:r>
    </w:p>
    <w:p w14:paraId="253A678A" w14:textId="2890FB09" w:rsidR="00B93A06" w:rsidRPr="00D3091A" w:rsidRDefault="00190463" w:rsidP="00427ABB">
      <w:pPr>
        <w:jc w:val="center"/>
        <w:rPr>
          <w:rFonts w:cstheme="minorHAnsi"/>
          <w:b/>
          <w:bCs/>
          <w:sz w:val="32"/>
          <w:szCs w:val="32"/>
        </w:rPr>
      </w:pPr>
      <w:r w:rsidRPr="00D3091A">
        <w:rPr>
          <w:rFonts w:cstheme="minorHAnsi"/>
          <w:b/>
          <w:bCs/>
          <w:sz w:val="32"/>
          <w:szCs w:val="32"/>
        </w:rPr>
        <w:t xml:space="preserve">Community Fund </w:t>
      </w:r>
      <w:r w:rsidR="00B93A06" w:rsidRPr="00D3091A">
        <w:rPr>
          <w:rFonts w:cstheme="minorHAnsi"/>
          <w:b/>
          <w:bCs/>
          <w:sz w:val="32"/>
          <w:szCs w:val="32"/>
        </w:rPr>
        <w:t>Awarding Policy</w:t>
      </w:r>
    </w:p>
    <w:p w14:paraId="20EB9C2B" w14:textId="77777777" w:rsidR="00B93A06" w:rsidRPr="00810711" w:rsidRDefault="00B93A06" w:rsidP="00B93A06">
      <w:pPr>
        <w:rPr>
          <w:rFonts w:cstheme="minorHAnsi"/>
          <w:sz w:val="24"/>
          <w:szCs w:val="24"/>
        </w:rPr>
      </w:pPr>
    </w:p>
    <w:p w14:paraId="3AE8F161" w14:textId="1BE2FD23" w:rsidR="00B93A06" w:rsidRPr="00810711" w:rsidRDefault="005A7CB4" w:rsidP="00B93A06">
      <w:pPr>
        <w:rPr>
          <w:rFonts w:cstheme="minorHAnsi"/>
          <w:sz w:val="24"/>
          <w:szCs w:val="24"/>
        </w:rPr>
      </w:pPr>
      <w:r w:rsidRPr="00810711">
        <w:rPr>
          <w:rFonts w:cstheme="minorHAnsi"/>
          <w:sz w:val="24"/>
          <w:szCs w:val="24"/>
        </w:rPr>
        <w:t xml:space="preserve">Wivenhoe Town Council </w:t>
      </w:r>
      <w:r w:rsidR="00626B07" w:rsidRPr="00810711">
        <w:rPr>
          <w:rFonts w:cstheme="minorHAnsi"/>
          <w:sz w:val="24"/>
          <w:szCs w:val="24"/>
        </w:rPr>
        <w:t xml:space="preserve">(‘WTC’) </w:t>
      </w:r>
      <w:r w:rsidRPr="00810711">
        <w:rPr>
          <w:rFonts w:cstheme="minorHAnsi"/>
          <w:sz w:val="24"/>
          <w:szCs w:val="24"/>
        </w:rPr>
        <w:t>has statutory powers to make funds available</w:t>
      </w:r>
      <w:r w:rsidR="000C408B" w:rsidRPr="00810711">
        <w:rPr>
          <w:rFonts w:cstheme="minorHAnsi"/>
          <w:sz w:val="24"/>
          <w:szCs w:val="24"/>
        </w:rPr>
        <w:t>, by way of grants,</w:t>
      </w:r>
      <w:r w:rsidRPr="00810711">
        <w:rPr>
          <w:rFonts w:cstheme="minorHAnsi"/>
          <w:sz w:val="24"/>
          <w:szCs w:val="24"/>
        </w:rPr>
        <w:t xml:space="preserve"> to local groups and organisations for the benefit of the town and its residents.</w:t>
      </w:r>
      <w:r w:rsidR="00B93A06" w:rsidRPr="00810711">
        <w:rPr>
          <w:rFonts w:cstheme="minorHAnsi"/>
          <w:sz w:val="24"/>
          <w:szCs w:val="24"/>
        </w:rPr>
        <w:t xml:space="preserve"> </w:t>
      </w:r>
      <w:r w:rsidR="00626B07" w:rsidRPr="00810711">
        <w:rPr>
          <w:rFonts w:cstheme="minorHAnsi"/>
          <w:sz w:val="24"/>
          <w:szCs w:val="24"/>
        </w:rPr>
        <w:t xml:space="preserve">At the December 2021 Full Town Council meeting the council agreed to set aside </w:t>
      </w:r>
      <w:r w:rsidR="00D3091A">
        <w:rPr>
          <w:rFonts w:cstheme="minorHAnsi"/>
          <w:sz w:val="24"/>
          <w:szCs w:val="24"/>
        </w:rPr>
        <w:t>a community Fund</w:t>
      </w:r>
      <w:r w:rsidR="00626B07" w:rsidRPr="00810711">
        <w:rPr>
          <w:rFonts w:cstheme="minorHAnsi"/>
          <w:sz w:val="24"/>
          <w:szCs w:val="24"/>
        </w:rPr>
        <w:t xml:space="preserve"> to award grants to locally based groups, which meet one or more of the following criteria:</w:t>
      </w:r>
    </w:p>
    <w:p w14:paraId="3C0A1F45" w14:textId="77777777" w:rsidR="00626B07" w:rsidRPr="00810711" w:rsidRDefault="00626B07" w:rsidP="00626B07">
      <w:pPr>
        <w:pStyle w:val="ListParagraph"/>
        <w:numPr>
          <w:ilvl w:val="0"/>
          <w:numId w:val="7"/>
        </w:numPr>
        <w:rPr>
          <w:rFonts w:cstheme="minorHAnsi"/>
          <w:sz w:val="24"/>
          <w:szCs w:val="24"/>
        </w:rPr>
      </w:pPr>
      <w:bookmarkStart w:id="0" w:name="_Hlk92798605"/>
      <w:r w:rsidRPr="00810711">
        <w:rPr>
          <w:rFonts w:cstheme="minorHAnsi"/>
          <w:sz w:val="24"/>
          <w:szCs w:val="24"/>
        </w:rPr>
        <w:t>Enhances well being</w:t>
      </w:r>
    </w:p>
    <w:p w14:paraId="6B5E70FB" w14:textId="77777777" w:rsidR="00626B07" w:rsidRPr="00810711" w:rsidRDefault="00626B07" w:rsidP="00626B07">
      <w:pPr>
        <w:pStyle w:val="ListParagraph"/>
        <w:numPr>
          <w:ilvl w:val="0"/>
          <w:numId w:val="7"/>
        </w:numPr>
        <w:rPr>
          <w:rFonts w:cstheme="minorHAnsi"/>
          <w:sz w:val="24"/>
          <w:szCs w:val="24"/>
        </w:rPr>
      </w:pPr>
      <w:r w:rsidRPr="00810711">
        <w:rPr>
          <w:rFonts w:cstheme="minorHAnsi"/>
          <w:sz w:val="24"/>
          <w:szCs w:val="24"/>
        </w:rPr>
        <w:t>Enhances environmental goals</w:t>
      </w:r>
    </w:p>
    <w:p w14:paraId="21214200" w14:textId="77777777" w:rsidR="00626B07" w:rsidRPr="00810711" w:rsidRDefault="00626B07" w:rsidP="00626B07">
      <w:pPr>
        <w:pStyle w:val="ListParagraph"/>
        <w:numPr>
          <w:ilvl w:val="0"/>
          <w:numId w:val="7"/>
        </w:numPr>
        <w:rPr>
          <w:rFonts w:cstheme="minorHAnsi"/>
          <w:sz w:val="24"/>
          <w:szCs w:val="24"/>
        </w:rPr>
      </w:pPr>
      <w:r w:rsidRPr="00810711">
        <w:rPr>
          <w:rFonts w:cstheme="minorHAnsi"/>
          <w:sz w:val="24"/>
          <w:szCs w:val="24"/>
        </w:rPr>
        <w:t>Provides a social return on capital</w:t>
      </w:r>
    </w:p>
    <w:p w14:paraId="13EDB45F" w14:textId="77777777" w:rsidR="00626B07" w:rsidRPr="00810711" w:rsidRDefault="00626B07" w:rsidP="00626B07">
      <w:pPr>
        <w:pStyle w:val="ListParagraph"/>
        <w:numPr>
          <w:ilvl w:val="0"/>
          <w:numId w:val="7"/>
        </w:numPr>
        <w:rPr>
          <w:rFonts w:cstheme="minorHAnsi"/>
          <w:sz w:val="24"/>
          <w:szCs w:val="24"/>
        </w:rPr>
      </w:pPr>
      <w:r w:rsidRPr="00810711">
        <w:rPr>
          <w:rFonts w:cstheme="minorHAnsi"/>
          <w:sz w:val="24"/>
          <w:szCs w:val="24"/>
        </w:rPr>
        <w:t>Supports vulnerable groups</w:t>
      </w:r>
    </w:p>
    <w:p w14:paraId="212D6719" w14:textId="77777777" w:rsidR="00626B07" w:rsidRPr="00810711" w:rsidRDefault="00626B07" w:rsidP="00626B07">
      <w:pPr>
        <w:pStyle w:val="ListParagraph"/>
        <w:numPr>
          <w:ilvl w:val="0"/>
          <w:numId w:val="7"/>
        </w:numPr>
        <w:rPr>
          <w:rFonts w:cstheme="minorHAnsi"/>
          <w:sz w:val="24"/>
          <w:szCs w:val="24"/>
        </w:rPr>
      </w:pPr>
      <w:r w:rsidRPr="00810711">
        <w:rPr>
          <w:rFonts w:cstheme="minorHAnsi"/>
          <w:sz w:val="24"/>
          <w:szCs w:val="24"/>
        </w:rPr>
        <w:t>Supports sports and activities</w:t>
      </w:r>
    </w:p>
    <w:p w14:paraId="65D8E19A" w14:textId="77777777" w:rsidR="00626B07" w:rsidRPr="00810711" w:rsidRDefault="00626B07" w:rsidP="00626B07">
      <w:pPr>
        <w:pStyle w:val="ListParagraph"/>
        <w:numPr>
          <w:ilvl w:val="0"/>
          <w:numId w:val="7"/>
        </w:numPr>
        <w:rPr>
          <w:rFonts w:cstheme="minorHAnsi"/>
          <w:sz w:val="24"/>
          <w:szCs w:val="24"/>
        </w:rPr>
      </w:pPr>
      <w:r w:rsidRPr="00810711">
        <w:rPr>
          <w:rFonts w:cstheme="minorHAnsi"/>
          <w:sz w:val="24"/>
          <w:szCs w:val="24"/>
        </w:rPr>
        <w:t>Supports artistic and musical communities</w:t>
      </w:r>
    </w:p>
    <w:p w14:paraId="3930B003" w14:textId="3B2B22BE" w:rsidR="00626B07" w:rsidRPr="00810711" w:rsidRDefault="00626B07" w:rsidP="00626B07">
      <w:pPr>
        <w:rPr>
          <w:rFonts w:cstheme="minorHAnsi"/>
          <w:sz w:val="24"/>
          <w:szCs w:val="24"/>
        </w:rPr>
      </w:pPr>
      <w:bookmarkStart w:id="1" w:name="_Hlk92798738"/>
      <w:bookmarkEnd w:id="0"/>
      <w:r w:rsidRPr="00810711">
        <w:rPr>
          <w:rFonts w:cstheme="minorHAnsi"/>
          <w:sz w:val="24"/>
          <w:szCs w:val="24"/>
        </w:rPr>
        <w:t>This initiative demonstrate</w:t>
      </w:r>
      <w:r w:rsidRPr="00810711">
        <w:rPr>
          <w:rFonts w:cstheme="minorHAnsi"/>
          <w:sz w:val="24"/>
          <w:szCs w:val="24"/>
        </w:rPr>
        <w:t>s</w:t>
      </w:r>
      <w:r w:rsidRPr="00810711">
        <w:rPr>
          <w:rFonts w:cstheme="minorHAnsi"/>
          <w:sz w:val="24"/>
          <w:szCs w:val="24"/>
        </w:rPr>
        <w:t xml:space="preserve"> WTC commitment to our community, recognises that </w:t>
      </w:r>
      <w:r w:rsidRPr="00810711">
        <w:rPr>
          <w:rFonts w:cstheme="minorHAnsi"/>
          <w:sz w:val="24"/>
          <w:szCs w:val="24"/>
        </w:rPr>
        <w:t>third</w:t>
      </w:r>
      <w:r w:rsidRPr="00810711">
        <w:rPr>
          <w:rFonts w:cstheme="minorHAnsi"/>
          <w:sz w:val="24"/>
          <w:szCs w:val="24"/>
        </w:rPr>
        <w:t xml:space="preserve"> party organisations add great value to our community and that WTC actively seeks to work with them.  </w:t>
      </w:r>
    </w:p>
    <w:bookmarkEnd w:id="1"/>
    <w:p w14:paraId="5A6E067F" w14:textId="106319D2" w:rsidR="005A7CB4" w:rsidRPr="00810711" w:rsidRDefault="005A7CB4" w:rsidP="00B93A06">
      <w:pPr>
        <w:rPr>
          <w:rFonts w:cstheme="minorHAnsi"/>
          <w:sz w:val="24"/>
          <w:szCs w:val="24"/>
        </w:rPr>
      </w:pPr>
      <w:r w:rsidRPr="00810711">
        <w:rPr>
          <w:rFonts w:cstheme="minorHAnsi"/>
          <w:sz w:val="24"/>
          <w:szCs w:val="24"/>
        </w:rPr>
        <w:t xml:space="preserve">This document sets out the guidelines </w:t>
      </w:r>
      <w:r w:rsidR="00FF4810" w:rsidRPr="00810711">
        <w:rPr>
          <w:rFonts w:cstheme="minorHAnsi"/>
          <w:sz w:val="24"/>
          <w:szCs w:val="24"/>
        </w:rPr>
        <w:t>for awarding grants. It also formalises the application process to ensure access, openness and fairness to the groups and organisations the council aims to support.</w:t>
      </w:r>
    </w:p>
    <w:p w14:paraId="53743D92" w14:textId="3BFBF77C" w:rsidR="00FF4810" w:rsidRPr="00810711" w:rsidRDefault="00FF4810" w:rsidP="00B93A06">
      <w:pPr>
        <w:rPr>
          <w:rFonts w:cstheme="minorHAnsi"/>
          <w:sz w:val="24"/>
          <w:szCs w:val="24"/>
        </w:rPr>
      </w:pPr>
      <w:r w:rsidRPr="00810711">
        <w:rPr>
          <w:rFonts w:cstheme="minorHAnsi"/>
          <w:sz w:val="24"/>
          <w:szCs w:val="24"/>
        </w:rPr>
        <w:t xml:space="preserve">Wivenhoe Town Council will ensure that the process is fair and transparent. </w:t>
      </w:r>
    </w:p>
    <w:p w14:paraId="26A657DC" w14:textId="4DC2ABDE" w:rsidR="006464AC" w:rsidRPr="00810711" w:rsidRDefault="00DD7423" w:rsidP="00B93A06">
      <w:pPr>
        <w:rPr>
          <w:rFonts w:cstheme="minorHAnsi"/>
          <w:sz w:val="24"/>
          <w:szCs w:val="24"/>
          <w:u w:val="single"/>
        </w:rPr>
      </w:pPr>
      <w:r w:rsidRPr="00810711">
        <w:rPr>
          <w:rFonts w:cstheme="minorHAnsi"/>
          <w:sz w:val="24"/>
          <w:szCs w:val="24"/>
          <w:u w:val="single"/>
        </w:rPr>
        <w:t>Legislation</w:t>
      </w:r>
      <w:r w:rsidR="00E654A9" w:rsidRPr="00810711">
        <w:rPr>
          <w:rFonts w:cstheme="minorHAnsi"/>
          <w:sz w:val="24"/>
          <w:szCs w:val="24"/>
          <w:u w:val="single"/>
        </w:rPr>
        <w:t xml:space="preserve"> </w:t>
      </w:r>
    </w:p>
    <w:p w14:paraId="16FDA400" w14:textId="77777777" w:rsidR="00FF4810" w:rsidRPr="00810711" w:rsidRDefault="00DD7423" w:rsidP="00B93A06">
      <w:pPr>
        <w:rPr>
          <w:rFonts w:cstheme="minorHAnsi"/>
          <w:sz w:val="24"/>
          <w:szCs w:val="24"/>
        </w:rPr>
      </w:pPr>
      <w:r w:rsidRPr="00810711">
        <w:rPr>
          <w:rFonts w:cstheme="minorHAnsi"/>
          <w:sz w:val="24"/>
          <w:szCs w:val="24"/>
        </w:rPr>
        <w:t xml:space="preserve">Section 137 of the Local Government Act 1972 empowers the council to make grants to such groups where no specific grant making power exits in other legislation and where, in the council’s opinion, the grant will benefit the town </w:t>
      </w:r>
      <w:r w:rsidR="001064A3" w:rsidRPr="00810711">
        <w:rPr>
          <w:rFonts w:cstheme="minorHAnsi"/>
          <w:sz w:val="24"/>
          <w:szCs w:val="24"/>
        </w:rPr>
        <w:t>and</w:t>
      </w:r>
      <w:r w:rsidRPr="00810711">
        <w:rPr>
          <w:rFonts w:cstheme="minorHAnsi"/>
          <w:sz w:val="24"/>
          <w:szCs w:val="24"/>
        </w:rPr>
        <w:t xml:space="preserve"> the residents.</w:t>
      </w:r>
    </w:p>
    <w:p w14:paraId="71AE2FD9" w14:textId="7F032F45" w:rsidR="00FF4810" w:rsidRPr="00810711" w:rsidRDefault="00FF4810" w:rsidP="00B93A06">
      <w:pPr>
        <w:rPr>
          <w:rFonts w:cstheme="minorHAnsi"/>
          <w:sz w:val="24"/>
          <w:szCs w:val="24"/>
          <w:u w:val="single"/>
        </w:rPr>
      </w:pPr>
      <w:r w:rsidRPr="00810711">
        <w:rPr>
          <w:rFonts w:cstheme="minorHAnsi"/>
          <w:sz w:val="24"/>
          <w:szCs w:val="24"/>
          <w:u w:val="single"/>
        </w:rPr>
        <w:t>Eligibility</w:t>
      </w:r>
    </w:p>
    <w:p w14:paraId="383958BC" w14:textId="17376CC9" w:rsidR="00633A94" w:rsidRPr="00810711" w:rsidRDefault="00633A94" w:rsidP="00B93A06">
      <w:pPr>
        <w:rPr>
          <w:rFonts w:cstheme="minorHAnsi"/>
          <w:sz w:val="24"/>
          <w:szCs w:val="24"/>
          <w:u w:val="single"/>
        </w:rPr>
      </w:pPr>
      <w:r w:rsidRPr="00810711">
        <w:rPr>
          <w:rFonts w:cstheme="minorHAnsi"/>
          <w:sz w:val="24"/>
          <w:szCs w:val="24"/>
        </w:rPr>
        <w:t xml:space="preserve">The following may </w:t>
      </w:r>
      <w:proofErr w:type="gramStart"/>
      <w:r w:rsidRPr="00810711">
        <w:rPr>
          <w:rFonts w:cstheme="minorHAnsi"/>
          <w:sz w:val="24"/>
          <w:szCs w:val="24"/>
        </w:rPr>
        <w:t>apply</w:t>
      </w:r>
      <w:r w:rsidRPr="00810711">
        <w:rPr>
          <w:rFonts w:cstheme="minorHAnsi"/>
          <w:sz w:val="24"/>
          <w:szCs w:val="24"/>
          <w:u w:val="single"/>
        </w:rPr>
        <w:t>;</w:t>
      </w:r>
      <w:proofErr w:type="gramEnd"/>
    </w:p>
    <w:p w14:paraId="1DE19CA4" w14:textId="45A7A9FE" w:rsidR="004737C8" w:rsidRPr="00810711" w:rsidRDefault="00842FB3" w:rsidP="00BE6BEC">
      <w:pPr>
        <w:pStyle w:val="ListParagraph"/>
        <w:numPr>
          <w:ilvl w:val="0"/>
          <w:numId w:val="3"/>
        </w:numPr>
        <w:rPr>
          <w:rFonts w:cstheme="minorHAnsi"/>
          <w:sz w:val="24"/>
          <w:szCs w:val="24"/>
        </w:rPr>
      </w:pPr>
      <w:r w:rsidRPr="00810711">
        <w:rPr>
          <w:rFonts w:cstheme="minorHAnsi"/>
          <w:sz w:val="24"/>
          <w:szCs w:val="24"/>
        </w:rPr>
        <w:t>A</w:t>
      </w:r>
      <w:r w:rsidR="004737C8" w:rsidRPr="00810711">
        <w:rPr>
          <w:rFonts w:cstheme="minorHAnsi"/>
          <w:sz w:val="24"/>
          <w:szCs w:val="24"/>
        </w:rPr>
        <w:t>pplicants must be a non</w:t>
      </w:r>
      <w:r w:rsidR="001049C8" w:rsidRPr="00810711">
        <w:rPr>
          <w:rFonts w:cstheme="minorHAnsi"/>
          <w:sz w:val="24"/>
          <w:szCs w:val="24"/>
        </w:rPr>
        <w:t>-</w:t>
      </w:r>
      <w:r w:rsidR="004737C8" w:rsidRPr="00810711">
        <w:rPr>
          <w:rFonts w:cstheme="minorHAnsi"/>
          <w:sz w:val="24"/>
          <w:szCs w:val="24"/>
        </w:rPr>
        <w:t>profit or charitable organisation based in Wivenhoe</w:t>
      </w:r>
      <w:r w:rsidR="00BE6BEC" w:rsidRPr="00810711">
        <w:rPr>
          <w:rFonts w:cstheme="minorHAnsi"/>
          <w:sz w:val="24"/>
          <w:szCs w:val="24"/>
        </w:rPr>
        <w:t xml:space="preserve"> </w:t>
      </w:r>
      <w:r w:rsidR="001049C8" w:rsidRPr="00810711">
        <w:rPr>
          <w:rFonts w:cstheme="minorHAnsi"/>
          <w:sz w:val="24"/>
          <w:szCs w:val="24"/>
        </w:rPr>
        <w:t>o</w:t>
      </w:r>
      <w:r w:rsidR="004737C8" w:rsidRPr="00810711">
        <w:rPr>
          <w:rFonts w:cstheme="minorHAnsi"/>
          <w:sz w:val="24"/>
          <w:szCs w:val="24"/>
        </w:rPr>
        <w:t>r</w:t>
      </w:r>
      <w:r w:rsidR="001049C8" w:rsidRPr="00810711">
        <w:rPr>
          <w:rFonts w:cstheme="minorHAnsi"/>
          <w:sz w:val="24"/>
          <w:szCs w:val="24"/>
        </w:rPr>
        <w:t xml:space="preserve"> </w:t>
      </w:r>
      <w:r w:rsidR="004737C8" w:rsidRPr="00810711">
        <w:rPr>
          <w:rFonts w:cstheme="minorHAnsi"/>
          <w:sz w:val="24"/>
          <w:szCs w:val="24"/>
        </w:rPr>
        <w:t>be a local branch of a regional or national organisation or group</w:t>
      </w:r>
      <w:r w:rsidR="00BE6BEC" w:rsidRPr="00810711">
        <w:rPr>
          <w:rFonts w:cstheme="minorHAnsi"/>
          <w:sz w:val="24"/>
          <w:szCs w:val="24"/>
        </w:rPr>
        <w:t>,</w:t>
      </w:r>
      <w:r w:rsidR="004737C8" w:rsidRPr="00810711">
        <w:rPr>
          <w:rFonts w:cstheme="minorHAnsi"/>
          <w:sz w:val="24"/>
          <w:szCs w:val="24"/>
        </w:rPr>
        <w:t xml:space="preserve"> which serves the needs of the residents of Wivenhoe</w:t>
      </w:r>
    </w:p>
    <w:p w14:paraId="39708FA7" w14:textId="2A2135BA" w:rsidR="001049C8" w:rsidRPr="00810711" w:rsidRDefault="001049C8" w:rsidP="00BE6BEC">
      <w:pPr>
        <w:pStyle w:val="ListParagraph"/>
        <w:numPr>
          <w:ilvl w:val="0"/>
          <w:numId w:val="3"/>
        </w:numPr>
        <w:rPr>
          <w:rFonts w:cstheme="minorHAnsi"/>
          <w:sz w:val="24"/>
          <w:szCs w:val="24"/>
        </w:rPr>
      </w:pPr>
      <w:r w:rsidRPr="00810711">
        <w:rPr>
          <w:rFonts w:cstheme="minorHAnsi"/>
          <w:sz w:val="24"/>
          <w:szCs w:val="24"/>
        </w:rPr>
        <w:t>Resident(s) of Wivenhoe requesting grant aid with a project or event, which will be for the benefit of the local community</w:t>
      </w:r>
    </w:p>
    <w:p w14:paraId="5A6A9D1C" w14:textId="2A4EFE78" w:rsidR="00BE6BEC" w:rsidRPr="00810711" w:rsidRDefault="001049C8" w:rsidP="00B93A06">
      <w:pPr>
        <w:pStyle w:val="ListParagraph"/>
        <w:numPr>
          <w:ilvl w:val="0"/>
          <w:numId w:val="3"/>
        </w:numPr>
        <w:rPr>
          <w:rFonts w:cstheme="minorHAnsi"/>
          <w:sz w:val="24"/>
          <w:szCs w:val="24"/>
        </w:rPr>
      </w:pPr>
      <w:r w:rsidRPr="00810711">
        <w:rPr>
          <w:rFonts w:cstheme="minorHAnsi"/>
          <w:sz w:val="24"/>
          <w:szCs w:val="24"/>
        </w:rPr>
        <w:t xml:space="preserve">A Wivenhoe based club/association/charity serving a specific section of the community or the community as a whole </w:t>
      </w:r>
    </w:p>
    <w:p w14:paraId="506271B7" w14:textId="33850242" w:rsidR="00BE6BEC" w:rsidRPr="00810711" w:rsidRDefault="002B2126" w:rsidP="00B93A06">
      <w:pPr>
        <w:rPr>
          <w:rFonts w:cstheme="minorHAnsi"/>
          <w:sz w:val="24"/>
          <w:szCs w:val="24"/>
        </w:rPr>
      </w:pPr>
      <w:r w:rsidRPr="00810711">
        <w:rPr>
          <w:rFonts w:cstheme="minorHAnsi"/>
          <w:sz w:val="24"/>
          <w:szCs w:val="24"/>
        </w:rPr>
        <w:t xml:space="preserve"> </w:t>
      </w:r>
      <w:r w:rsidR="00BE6BEC" w:rsidRPr="00810711">
        <w:rPr>
          <w:rFonts w:cstheme="minorHAnsi"/>
          <w:sz w:val="24"/>
          <w:szCs w:val="24"/>
        </w:rPr>
        <w:t>We would normally reject applications from:</w:t>
      </w:r>
    </w:p>
    <w:p w14:paraId="2399379E" w14:textId="0F3BA87E"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lastRenderedPageBreak/>
        <w:t>Projects which are the responsibility of another government body or would normally be funded by a regional authority</w:t>
      </w:r>
    </w:p>
    <w:p w14:paraId="7EBBB5D2" w14:textId="4C508B78"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t>Projects which improve or benefit privately owned land or property</w:t>
      </w:r>
    </w:p>
    <w:p w14:paraId="490357BB" w14:textId="41E829F4"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t>Support for individuals or private business projects</w:t>
      </w:r>
    </w:p>
    <w:p w14:paraId="14886C77" w14:textId="029E3CE7"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t>Applications from ‘for profit’ organisations</w:t>
      </w:r>
    </w:p>
    <w:p w14:paraId="0B93136F" w14:textId="4CBF9302"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t>Projects which are already complete or will be when the grant is awarded</w:t>
      </w:r>
    </w:p>
    <w:p w14:paraId="3C8140C3" w14:textId="4CB20B8C"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t>Regional and national organisations unless it can be clearly demonstrated that the grant awarded will specifically benefit the residents of Wivenhoe</w:t>
      </w:r>
    </w:p>
    <w:p w14:paraId="6C7796B4" w14:textId="702536B8" w:rsidR="00BE6BEC" w:rsidRPr="00810711" w:rsidRDefault="00BE6BEC" w:rsidP="00BE6BEC">
      <w:pPr>
        <w:pStyle w:val="ListParagraph"/>
        <w:numPr>
          <w:ilvl w:val="0"/>
          <w:numId w:val="4"/>
        </w:numPr>
        <w:rPr>
          <w:rFonts w:cstheme="minorHAnsi"/>
          <w:sz w:val="24"/>
          <w:szCs w:val="24"/>
        </w:rPr>
      </w:pPr>
      <w:r w:rsidRPr="00810711">
        <w:rPr>
          <w:rFonts w:cstheme="minorHAnsi"/>
          <w:sz w:val="24"/>
          <w:szCs w:val="24"/>
        </w:rPr>
        <w:t xml:space="preserve">From organisations with political affiliations or those established for the purpose of promoting a </w:t>
      </w:r>
      <w:proofErr w:type="gramStart"/>
      <w:r w:rsidRPr="00810711">
        <w:rPr>
          <w:rFonts w:cstheme="minorHAnsi"/>
          <w:sz w:val="24"/>
          <w:szCs w:val="24"/>
        </w:rPr>
        <w:t>party</w:t>
      </w:r>
      <w:r w:rsidR="001031ED" w:rsidRPr="00810711">
        <w:rPr>
          <w:rFonts w:cstheme="minorHAnsi"/>
          <w:sz w:val="24"/>
          <w:szCs w:val="24"/>
        </w:rPr>
        <w:t xml:space="preserve"> </w:t>
      </w:r>
      <w:r w:rsidRPr="00810711">
        <w:rPr>
          <w:rFonts w:cstheme="minorHAnsi"/>
          <w:sz w:val="24"/>
          <w:szCs w:val="24"/>
        </w:rPr>
        <w:t>political</w:t>
      </w:r>
      <w:proofErr w:type="gramEnd"/>
      <w:r w:rsidRPr="00810711">
        <w:rPr>
          <w:rFonts w:cstheme="minorHAnsi"/>
          <w:sz w:val="24"/>
          <w:szCs w:val="24"/>
        </w:rPr>
        <w:t xml:space="preserve"> agenda </w:t>
      </w:r>
    </w:p>
    <w:p w14:paraId="4E7C45D5" w14:textId="25436196" w:rsidR="002243CC" w:rsidRPr="00810711" w:rsidRDefault="002243CC" w:rsidP="002243CC">
      <w:pPr>
        <w:rPr>
          <w:rFonts w:cstheme="minorHAnsi"/>
          <w:sz w:val="24"/>
          <w:szCs w:val="24"/>
        </w:rPr>
      </w:pPr>
      <w:r w:rsidRPr="00810711">
        <w:rPr>
          <w:rFonts w:cstheme="minorHAnsi"/>
          <w:sz w:val="24"/>
          <w:szCs w:val="24"/>
        </w:rPr>
        <w:t>Whilst it is not intended to allow multiple uses by one organisation, applications for more than one grant will be considered at the Council’s discretion.</w:t>
      </w:r>
    </w:p>
    <w:p w14:paraId="54CF9FF3" w14:textId="7C4A6C68" w:rsidR="00BE6BEC" w:rsidRPr="00810711" w:rsidRDefault="0000308B" w:rsidP="0000308B">
      <w:pPr>
        <w:rPr>
          <w:rFonts w:cstheme="minorHAnsi"/>
          <w:sz w:val="24"/>
          <w:szCs w:val="24"/>
          <w:u w:val="single"/>
        </w:rPr>
      </w:pPr>
      <w:r w:rsidRPr="00810711">
        <w:rPr>
          <w:rFonts w:cstheme="minorHAnsi"/>
          <w:sz w:val="24"/>
          <w:szCs w:val="24"/>
          <w:u w:val="single"/>
        </w:rPr>
        <w:t>Funding</w:t>
      </w:r>
    </w:p>
    <w:p w14:paraId="4E2DD56E" w14:textId="43354FE9" w:rsidR="0000308B" w:rsidRPr="00810711" w:rsidRDefault="00890260" w:rsidP="0000308B">
      <w:pPr>
        <w:rPr>
          <w:rFonts w:cstheme="minorHAnsi"/>
          <w:sz w:val="24"/>
          <w:szCs w:val="24"/>
        </w:rPr>
      </w:pPr>
      <w:r w:rsidRPr="00810711">
        <w:rPr>
          <w:rFonts w:cstheme="minorHAnsi"/>
          <w:sz w:val="24"/>
          <w:szCs w:val="24"/>
        </w:rPr>
        <w:t>The maximum award is £</w:t>
      </w:r>
      <w:r w:rsidR="002243CC" w:rsidRPr="00810711">
        <w:rPr>
          <w:rFonts w:cstheme="minorHAnsi"/>
          <w:sz w:val="24"/>
          <w:szCs w:val="24"/>
        </w:rPr>
        <w:t>4</w:t>
      </w:r>
      <w:r w:rsidR="00DC5B5F" w:rsidRPr="00810711">
        <w:rPr>
          <w:rFonts w:cstheme="minorHAnsi"/>
          <w:sz w:val="24"/>
          <w:szCs w:val="24"/>
        </w:rPr>
        <w:t>00</w:t>
      </w:r>
      <w:r w:rsidRPr="00810711">
        <w:rPr>
          <w:rFonts w:cstheme="minorHAnsi"/>
          <w:sz w:val="24"/>
          <w:szCs w:val="24"/>
        </w:rPr>
        <w:t xml:space="preserve"> per applicant</w:t>
      </w:r>
    </w:p>
    <w:p w14:paraId="54AD87ED" w14:textId="1172710A" w:rsidR="00DD7423" w:rsidRPr="00810711" w:rsidRDefault="00DD7423" w:rsidP="00B93A06">
      <w:pPr>
        <w:rPr>
          <w:rFonts w:cstheme="minorHAnsi"/>
          <w:sz w:val="24"/>
          <w:szCs w:val="24"/>
          <w:u w:val="single"/>
        </w:rPr>
      </w:pPr>
      <w:r w:rsidRPr="00810711">
        <w:rPr>
          <w:rFonts w:cstheme="minorHAnsi"/>
          <w:sz w:val="24"/>
          <w:szCs w:val="24"/>
          <w:u w:val="single"/>
        </w:rPr>
        <w:t>The Process</w:t>
      </w:r>
    </w:p>
    <w:p w14:paraId="25C28EF1" w14:textId="12A2D36F" w:rsidR="00DD7423" w:rsidRPr="00810711" w:rsidRDefault="00DD7423" w:rsidP="00B93A06">
      <w:pPr>
        <w:rPr>
          <w:rFonts w:cstheme="minorHAnsi"/>
          <w:sz w:val="24"/>
          <w:szCs w:val="24"/>
        </w:rPr>
      </w:pPr>
      <w:r w:rsidRPr="00810711">
        <w:rPr>
          <w:rFonts w:cstheme="minorHAnsi"/>
          <w:sz w:val="24"/>
          <w:szCs w:val="24"/>
        </w:rPr>
        <w:t>All applications for grants must be received by the Town Clerk</w:t>
      </w:r>
      <w:r w:rsidR="00842FB3" w:rsidRPr="00810711">
        <w:rPr>
          <w:rFonts w:cstheme="minorHAnsi"/>
          <w:sz w:val="24"/>
          <w:szCs w:val="24"/>
        </w:rPr>
        <w:t>.</w:t>
      </w:r>
    </w:p>
    <w:p w14:paraId="09EAA732" w14:textId="54C11C0E" w:rsidR="00DD7423" w:rsidRPr="00810711" w:rsidRDefault="001064A3" w:rsidP="00B93A06">
      <w:pPr>
        <w:rPr>
          <w:rFonts w:cstheme="minorHAnsi"/>
          <w:sz w:val="24"/>
          <w:szCs w:val="24"/>
        </w:rPr>
      </w:pPr>
      <w:r w:rsidRPr="00810711">
        <w:rPr>
          <w:rFonts w:cstheme="minorHAnsi"/>
          <w:sz w:val="24"/>
          <w:szCs w:val="24"/>
        </w:rPr>
        <w:t xml:space="preserve">Applicants must provide the </w:t>
      </w:r>
      <w:proofErr w:type="gramStart"/>
      <w:r w:rsidRPr="00810711">
        <w:rPr>
          <w:rFonts w:cstheme="minorHAnsi"/>
          <w:sz w:val="24"/>
          <w:szCs w:val="24"/>
        </w:rPr>
        <w:t>following;</w:t>
      </w:r>
      <w:proofErr w:type="gramEnd"/>
    </w:p>
    <w:p w14:paraId="33332648" w14:textId="431CD6D4" w:rsidR="004E5231" w:rsidRPr="00810711" w:rsidRDefault="00857DB4" w:rsidP="001064A3">
      <w:pPr>
        <w:pStyle w:val="ListParagraph"/>
        <w:numPr>
          <w:ilvl w:val="0"/>
          <w:numId w:val="1"/>
        </w:numPr>
        <w:rPr>
          <w:rFonts w:cstheme="minorHAnsi"/>
          <w:sz w:val="24"/>
          <w:szCs w:val="24"/>
        </w:rPr>
      </w:pPr>
      <w:r w:rsidRPr="00810711">
        <w:rPr>
          <w:rFonts w:cstheme="minorHAnsi"/>
          <w:sz w:val="24"/>
          <w:szCs w:val="24"/>
        </w:rPr>
        <w:t>t</w:t>
      </w:r>
      <w:r w:rsidR="00C403B6" w:rsidRPr="00810711">
        <w:rPr>
          <w:rFonts w:cstheme="minorHAnsi"/>
          <w:sz w:val="24"/>
          <w:szCs w:val="24"/>
        </w:rPr>
        <w:t xml:space="preserve">he name and address of the group (to include a charity number if applicable) and </w:t>
      </w:r>
      <w:r w:rsidR="004E5231" w:rsidRPr="00810711">
        <w:rPr>
          <w:rFonts w:cstheme="minorHAnsi"/>
          <w:sz w:val="24"/>
          <w:szCs w:val="24"/>
        </w:rPr>
        <w:t xml:space="preserve">details of the aims of the </w:t>
      </w:r>
      <w:proofErr w:type="gramStart"/>
      <w:r w:rsidR="004E5231" w:rsidRPr="00810711">
        <w:rPr>
          <w:rFonts w:cstheme="minorHAnsi"/>
          <w:sz w:val="24"/>
          <w:szCs w:val="24"/>
        </w:rPr>
        <w:t>group</w:t>
      </w:r>
      <w:r w:rsidR="00810711" w:rsidRPr="00810711">
        <w:rPr>
          <w:rFonts w:cstheme="minorHAnsi"/>
          <w:sz w:val="24"/>
          <w:szCs w:val="24"/>
        </w:rPr>
        <w:t>;</w:t>
      </w:r>
      <w:proofErr w:type="gramEnd"/>
    </w:p>
    <w:p w14:paraId="0332C9E6" w14:textId="3ECC96FE" w:rsidR="00C403B6" w:rsidRPr="00810711" w:rsidRDefault="00C403B6" w:rsidP="001064A3">
      <w:pPr>
        <w:pStyle w:val="ListParagraph"/>
        <w:numPr>
          <w:ilvl w:val="0"/>
          <w:numId w:val="1"/>
        </w:numPr>
        <w:rPr>
          <w:rFonts w:cstheme="minorHAnsi"/>
          <w:sz w:val="24"/>
          <w:szCs w:val="24"/>
        </w:rPr>
      </w:pPr>
      <w:r w:rsidRPr="00810711">
        <w:rPr>
          <w:rFonts w:cstheme="minorHAnsi"/>
          <w:sz w:val="24"/>
          <w:szCs w:val="24"/>
        </w:rPr>
        <w:t xml:space="preserve">details of the destination bank account in the event that the grant is </w:t>
      </w:r>
      <w:proofErr w:type="gramStart"/>
      <w:r w:rsidRPr="00810711">
        <w:rPr>
          <w:rFonts w:cstheme="minorHAnsi"/>
          <w:sz w:val="24"/>
          <w:szCs w:val="24"/>
        </w:rPr>
        <w:t>awarded</w:t>
      </w:r>
      <w:r w:rsidR="00810711" w:rsidRPr="00810711">
        <w:rPr>
          <w:rFonts w:cstheme="minorHAnsi"/>
          <w:sz w:val="24"/>
          <w:szCs w:val="24"/>
        </w:rPr>
        <w:t>;</w:t>
      </w:r>
      <w:proofErr w:type="gramEnd"/>
      <w:r w:rsidR="00857DB4" w:rsidRPr="00810711">
        <w:rPr>
          <w:rFonts w:cstheme="minorHAnsi"/>
          <w:sz w:val="24"/>
          <w:szCs w:val="24"/>
        </w:rPr>
        <w:t xml:space="preserve"> </w:t>
      </w:r>
    </w:p>
    <w:p w14:paraId="45199A3B" w14:textId="3224D8FC" w:rsidR="002243CC" w:rsidRPr="00810711" w:rsidRDefault="004E5231" w:rsidP="001064A3">
      <w:pPr>
        <w:pStyle w:val="ListParagraph"/>
        <w:numPr>
          <w:ilvl w:val="0"/>
          <w:numId w:val="1"/>
        </w:numPr>
        <w:rPr>
          <w:rFonts w:cstheme="minorHAnsi"/>
          <w:sz w:val="24"/>
          <w:szCs w:val="24"/>
        </w:rPr>
      </w:pPr>
      <w:r w:rsidRPr="00810711">
        <w:rPr>
          <w:rFonts w:cstheme="minorHAnsi"/>
          <w:sz w:val="24"/>
          <w:szCs w:val="24"/>
        </w:rPr>
        <w:t>a financial plan- what the group intends to do with the money</w:t>
      </w:r>
      <w:r w:rsidR="00810711" w:rsidRPr="00810711">
        <w:rPr>
          <w:rFonts w:cstheme="minorHAnsi"/>
          <w:sz w:val="24"/>
          <w:szCs w:val="24"/>
        </w:rPr>
        <w:t xml:space="preserve"> and</w:t>
      </w:r>
    </w:p>
    <w:p w14:paraId="3849025A" w14:textId="4AA51649" w:rsidR="001064A3" w:rsidRPr="00810711" w:rsidRDefault="001064A3" w:rsidP="001064A3">
      <w:pPr>
        <w:pStyle w:val="ListParagraph"/>
        <w:numPr>
          <w:ilvl w:val="0"/>
          <w:numId w:val="1"/>
        </w:numPr>
        <w:rPr>
          <w:rFonts w:cstheme="minorHAnsi"/>
          <w:sz w:val="24"/>
          <w:szCs w:val="24"/>
        </w:rPr>
      </w:pPr>
      <w:r w:rsidRPr="00810711">
        <w:rPr>
          <w:rFonts w:cstheme="minorHAnsi"/>
          <w:sz w:val="24"/>
          <w:szCs w:val="24"/>
        </w:rPr>
        <w:t>an explanation of how the grant will benefit the local community and the residents</w:t>
      </w:r>
      <w:r w:rsidR="00C403B6" w:rsidRPr="00810711">
        <w:rPr>
          <w:rFonts w:cstheme="minorHAnsi"/>
          <w:sz w:val="24"/>
          <w:szCs w:val="24"/>
        </w:rPr>
        <w:t>, showing the clear need for the funds</w:t>
      </w:r>
      <w:r w:rsidR="00810711" w:rsidRPr="00810711">
        <w:rPr>
          <w:rFonts w:cstheme="minorHAnsi"/>
          <w:sz w:val="24"/>
          <w:szCs w:val="24"/>
        </w:rPr>
        <w:t>.</w:t>
      </w:r>
    </w:p>
    <w:p w14:paraId="0753783A" w14:textId="5A4C3ADF" w:rsidR="004E5231" w:rsidRPr="00810711" w:rsidRDefault="004E5231" w:rsidP="001064A3">
      <w:pPr>
        <w:pStyle w:val="ListParagraph"/>
        <w:numPr>
          <w:ilvl w:val="0"/>
          <w:numId w:val="1"/>
        </w:numPr>
        <w:rPr>
          <w:rFonts w:cstheme="minorHAnsi"/>
          <w:sz w:val="24"/>
          <w:szCs w:val="24"/>
        </w:rPr>
      </w:pPr>
      <w:r w:rsidRPr="00810711">
        <w:rPr>
          <w:rFonts w:cstheme="minorHAnsi"/>
          <w:sz w:val="24"/>
          <w:szCs w:val="24"/>
        </w:rPr>
        <w:t>Any financial accounts that are available should also be submitted</w:t>
      </w:r>
      <w:r w:rsidRPr="00810711">
        <w:rPr>
          <w:rFonts w:cstheme="minorHAnsi"/>
          <w:sz w:val="24"/>
          <w:szCs w:val="24"/>
        </w:rPr>
        <w:t>.</w:t>
      </w:r>
    </w:p>
    <w:p w14:paraId="41A4C9FA" w14:textId="6548DC8D" w:rsidR="00C403B6" w:rsidRPr="00810711" w:rsidRDefault="00C403B6" w:rsidP="00C403B6">
      <w:pPr>
        <w:rPr>
          <w:rFonts w:cstheme="minorHAnsi"/>
          <w:sz w:val="24"/>
          <w:szCs w:val="24"/>
        </w:rPr>
      </w:pPr>
      <w:r w:rsidRPr="00810711">
        <w:rPr>
          <w:rFonts w:cstheme="minorHAnsi"/>
          <w:sz w:val="24"/>
          <w:szCs w:val="24"/>
        </w:rPr>
        <w:t>The Town Clerk will collate all applications and present these to the Finance Committee for debate and recommendation to Full Town Council</w:t>
      </w:r>
      <w:r w:rsidR="001031ED" w:rsidRPr="00810711">
        <w:rPr>
          <w:rFonts w:cstheme="minorHAnsi"/>
          <w:sz w:val="24"/>
          <w:szCs w:val="24"/>
        </w:rPr>
        <w:t>.</w:t>
      </w:r>
      <w:r w:rsidRPr="00810711">
        <w:rPr>
          <w:rFonts w:cstheme="minorHAnsi"/>
          <w:sz w:val="24"/>
          <w:szCs w:val="24"/>
        </w:rPr>
        <w:t xml:space="preserve"> </w:t>
      </w:r>
    </w:p>
    <w:p w14:paraId="43F51D4E" w14:textId="4BB5CBEE" w:rsidR="00C403B6" w:rsidRPr="00810711" w:rsidRDefault="00C403B6" w:rsidP="00C403B6">
      <w:pPr>
        <w:rPr>
          <w:rFonts w:cstheme="minorHAnsi"/>
          <w:sz w:val="24"/>
          <w:szCs w:val="24"/>
        </w:rPr>
      </w:pPr>
      <w:r w:rsidRPr="00810711">
        <w:rPr>
          <w:rFonts w:cstheme="minorHAnsi"/>
          <w:sz w:val="24"/>
          <w:szCs w:val="24"/>
        </w:rPr>
        <w:t>Full Town Council will make the final decision on each application</w:t>
      </w:r>
      <w:r w:rsidR="00842FB3" w:rsidRPr="00810711">
        <w:rPr>
          <w:rFonts w:cstheme="minorHAnsi"/>
          <w:sz w:val="24"/>
          <w:szCs w:val="24"/>
        </w:rPr>
        <w:t>.</w:t>
      </w:r>
    </w:p>
    <w:p w14:paraId="2BDB0A46" w14:textId="56629FCA" w:rsidR="00857DB4" w:rsidRPr="00810711" w:rsidRDefault="00842FB3" w:rsidP="00B93A06">
      <w:pPr>
        <w:rPr>
          <w:rFonts w:cstheme="minorHAnsi"/>
          <w:sz w:val="24"/>
          <w:szCs w:val="24"/>
        </w:rPr>
      </w:pPr>
      <w:r w:rsidRPr="00810711">
        <w:rPr>
          <w:rFonts w:cstheme="minorHAnsi"/>
          <w:sz w:val="24"/>
          <w:szCs w:val="24"/>
        </w:rPr>
        <w:t>All decisions will be made transparently and be based on the following criteria:</w:t>
      </w:r>
    </w:p>
    <w:p w14:paraId="4A2F1FFD" w14:textId="30C5DF82"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general eligibility</w:t>
      </w:r>
    </w:p>
    <w:p w14:paraId="321C396C" w14:textId="53BE22A8"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community support</w:t>
      </w:r>
    </w:p>
    <w:p w14:paraId="40446A9C" w14:textId="00CDCFA3"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value for money</w:t>
      </w:r>
    </w:p>
    <w:p w14:paraId="72A35064" w14:textId="24286AD1"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impact on local need</w:t>
      </w:r>
    </w:p>
    <w:p w14:paraId="3D968C33" w14:textId="58F45A1A"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environmental impact</w:t>
      </w:r>
    </w:p>
    <w:p w14:paraId="31316CB7" w14:textId="1DEB984C"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community involvement</w:t>
      </w:r>
    </w:p>
    <w:p w14:paraId="3200B452" w14:textId="3DD196EC"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likely effectiveness</w:t>
      </w:r>
    </w:p>
    <w:p w14:paraId="092CFCD1" w14:textId="3E4C66CE" w:rsidR="00842FB3" w:rsidRPr="00810711" w:rsidRDefault="00842FB3" w:rsidP="00842FB3">
      <w:pPr>
        <w:pStyle w:val="ListParagraph"/>
        <w:numPr>
          <w:ilvl w:val="0"/>
          <w:numId w:val="5"/>
        </w:numPr>
        <w:rPr>
          <w:rFonts w:cstheme="minorHAnsi"/>
          <w:sz w:val="24"/>
          <w:szCs w:val="24"/>
        </w:rPr>
      </w:pPr>
      <w:r w:rsidRPr="00810711">
        <w:rPr>
          <w:rFonts w:cstheme="minorHAnsi"/>
          <w:sz w:val="24"/>
          <w:szCs w:val="24"/>
        </w:rPr>
        <w:t>feasibility</w:t>
      </w:r>
    </w:p>
    <w:p w14:paraId="19C65DB6" w14:textId="07D16123" w:rsidR="00B93A06" w:rsidRPr="00810711" w:rsidRDefault="00842FB3" w:rsidP="00B93A06">
      <w:pPr>
        <w:rPr>
          <w:rFonts w:cstheme="minorHAnsi"/>
          <w:sz w:val="24"/>
          <w:szCs w:val="24"/>
          <w:u w:val="single"/>
        </w:rPr>
      </w:pPr>
      <w:r w:rsidRPr="00810711">
        <w:rPr>
          <w:rFonts w:cstheme="minorHAnsi"/>
          <w:sz w:val="24"/>
          <w:szCs w:val="24"/>
          <w:u w:val="single"/>
        </w:rPr>
        <w:t>Conditions</w:t>
      </w:r>
    </w:p>
    <w:p w14:paraId="7ADEA930" w14:textId="411A0E0E" w:rsidR="00B93A06" w:rsidRPr="00810711" w:rsidRDefault="00AF1513" w:rsidP="00AF1513">
      <w:pPr>
        <w:pStyle w:val="ListParagraph"/>
        <w:numPr>
          <w:ilvl w:val="0"/>
          <w:numId w:val="6"/>
        </w:numPr>
        <w:rPr>
          <w:rFonts w:cstheme="minorHAnsi"/>
          <w:sz w:val="24"/>
          <w:szCs w:val="24"/>
        </w:rPr>
      </w:pPr>
      <w:r w:rsidRPr="00810711">
        <w:rPr>
          <w:rFonts w:cstheme="minorHAnsi"/>
          <w:sz w:val="24"/>
          <w:szCs w:val="24"/>
        </w:rPr>
        <w:lastRenderedPageBreak/>
        <w:t>The grant can only be used for the purpose for which it was awarded</w:t>
      </w:r>
    </w:p>
    <w:p w14:paraId="1F99FDC3" w14:textId="6091FDEE" w:rsidR="00AF1513" w:rsidRPr="00810711" w:rsidRDefault="00AF1513" w:rsidP="00AF1513">
      <w:pPr>
        <w:pStyle w:val="ListParagraph"/>
        <w:numPr>
          <w:ilvl w:val="0"/>
          <w:numId w:val="6"/>
        </w:numPr>
        <w:rPr>
          <w:rFonts w:cstheme="minorHAnsi"/>
          <w:sz w:val="24"/>
          <w:szCs w:val="24"/>
        </w:rPr>
      </w:pPr>
      <w:r w:rsidRPr="00810711">
        <w:rPr>
          <w:rFonts w:cstheme="minorHAnsi"/>
          <w:sz w:val="24"/>
          <w:szCs w:val="24"/>
        </w:rPr>
        <w:t>Grants cannot be distributed to other organisations</w:t>
      </w:r>
    </w:p>
    <w:p w14:paraId="100483D7" w14:textId="56255FF8" w:rsidR="00AF1513" w:rsidRPr="00810711" w:rsidRDefault="00AF1513" w:rsidP="00AF1513">
      <w:pPr>
        <w:pStyle w:val="ListParagraph"/>
        <w:numPr>
          <w:ilvl w:val="0"/>
          <w:numId w:val="6"/>
        </w:numPr>
        <w:rPr>
          <w:rFonts w:cstheme="minorHAnsi"/>
          <w:sz w:val="24"/>
          <w:szCs w:val="24"/>
        </w:rPr>
      </w:pPr>
      <w:r w:rsidRPr="00810711">
        <w:rPr>
          <w:rFonts w:cstheme="minorHAnsi"/>
          <w:sz w:val="24"/>
          <w:szCs w:val="24"/>
        </w:rPr>
        <w:t>Proof of spending must be provided to the Town Clerk within an agreed timeframe</w:t>
      </w:r>
    </w:p>
    <w:p w14:paraId="5BC77517" w14:textId="104CBE4B" w:rsidR="00AF1513" w:rsidRPr="00810711" w:rsidRDefault="00AF1513" w:rsidP="00AF1513">
      <w:pPr>
        <w:pStyle w:val="ListParagraph"/>
        <w:numPr>
          <w:ilvl w:val="0"/>
          <w:numId w:val="6"/>
        </w:numPr>
        <w:rPr>
          <w:rFonts w:cstheme="minorHAnsi"/>
          <w:sz w:val="24"/>
          <w:szCs w:val="24"/>
        </w:rPr>
      </w:pPr>
      <w:r w:rsidRPr="00810711">
        <w:rPr>
          <w:rFonts w:cstheme="minorHAnsi"/>
          <w:sz w:val="24"/>
          <w:szCs w:val="24"/>
        </w:rPr>
        <w:t xml:space="preserve">Should a project be cancelled, the funds must be returned to Wivenhoe Town Council </w:t>
      </w:r>
    </w:p>
    <w:p w14:paraId="6B2CF4C5" w14:textId="3305F888" w:rsidR="004B5708" w:rsidRPr="00810711" w:rsidRDefault="004B5708" w:rsidP="00AF1513">
      <w:pPr>
        <w:pStyle w:val="ListParagraph"/>
        <w:numPr>
          <w:ilvl w:val="0"/>
          <w:numId w:val="6"/>
        </w:numPr>
        <w:rPr>
          <w:rFonts w:cstheme="minorHAnsi"/>
          <w:sz w:val="24"/>
          <w:szCs w:val="24"/>
        </w:rPr>
      </w:pPr>
      <w:r w:rsidRPr="00810711">
        <w:rPr>
          <w:rFonts w:cstheme="minorHAnsi"/>
          <w:sz w:val="24"/>
          <w:szCs w:val="24"/>
        </w:rPr>
        <w:t xml:space="preserve">Recipients of grants are invited to update the town at the next annual town meeting </w:t>
      </w:r>
    </w:p>
    <w:p w14:paraId="4B0D9404" w14:textId="4F361843" w:rsidR="00B93A06" w:rsidRPr="00810711" w:rsidRDefault="00B93A06" w:rsidP="00B93A06">
      <w:pPr>
        <w:rPr>
          <w:rFonts w:cstheme="minorHAnsi"/>
          <w:sz w:val="24"/>
          <w:szCs w:val="24"/>
        </w:rPr>
      </w:pPr>
      <w:r w:rsidRPr="00810711">
        <w:rPr>
          <w:rFonts w:cstheme="minorHAnsi"/>
          <w:sz w:val="24"/>
          <w:szCs w:val="24"/>
        </w:rPr>
        <w:t xml:space="preserve">.  </w:t>
      </w:r>
    </w:p>
    <w:p w14:paraId="49AE460C" w14:textId="77777777" w:rsidR="004D1307" w:rsidRPr="00810711" w:rsidRDefault="0015667A">
      <w:pPr>
        <w:rPr>
          <w:rFonts w:cstheme="minorHAnsi"/>
          <w:sz w:val="24"/>
          <w:szCs w:val="24"/>
        </w:rPr>
      </w:pPr>
    </w:p>
    <w:sectPr w:rsidR="004D1307" w:rsidRPr="008107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B2E07" w14:textId="77777777" w:rsidR="000E31BC" w:rsidRDefault="000E31BC" w:rsidP="00427ABB">
      <w:pPr>
        <w:spacing w:after="0" w:line="240" w:lineRule="auto"/>
      </w:pPr>
      <w:r>
        <w:separator/>
      </w:r>
    </w:p>
  </w:endnote>
  <w:endnote w:type="continuationSeparator" w:id="0">
    <w:p w14:paraId="0EB295E3" w14:textId="77777777" w:rsidR="000E31BC" w:rsidRDefault="000E31BC" w:rsidP="0042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FE48" w14:textId="77777777" w:rsidR="000E31BC" w:rsidRDefault="000E31BC" w:rsidP="00427ABB">
      <w:pPr>
        <w:spacing w:after="0" w:line="240" w:lineRule="auto"/>
      </w:pPr>
      <w:r>
        <w:separator/>
      </w:r>
    </w:p>
  </w:footnote>
  <w:footnote w:type="continuationSeparator" w:id="0">
    <w:p w14:paraId="01ED10BF" w14:textId="77777777" w:rsidR="000E31BC" w:rsidRDefault="000E31BC" w:rsidP="00427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313D"/>
    <w:multiLevelType w:val="hybridMultilevel"/>
    <w:tmpl w:val="43C0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B64EC"/>
    <w:multiLevelType w:val="hybridMultilevel"/>
    <w:tmpl w:val="F3EA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95C4E"/>
    <w:multiLevelType w:val="hybridMultilevel"/>
    <w:tmpl w:val="F1D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71635"/>
    <w:multiLevelType w:val="hybridMultilevel"/>
    <w:tmpl w:val="2FF2D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B57AD"/>
    <w:multiLevelType w:val="hybridMultilevel"/>
    <w:tmpl w:val="A086AA0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657582"/>
    <w:multiLevelType w:val="hybridMultilevel"/>
    <w:tmpl w:val="BA922D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C57CAA"/>
    <w:multiLevelType w:val="hybridMultilevel"/>
    <w:tmpl w:val="BCE8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06"/>
    <w:rsid w:val="0000308B"/>
    <w:rsid w:val="0005703F"/>
    <w:rsid w:val="000A64D3"/>
    <w:rsid w:val="000C408B"/>
    <w:rsid w:val="000E31BC"/>
    <w:rsid w:val="001031ED"/>
    <w:rsid w:val="001049C8"/>
    <w:rsid w:val="001064A3"/>
    <w:rsid w:val="0015667A"/>
    <w:rsid w:val="001735A6"/>
    <w:rsid w:val="00190463"/>
    <w:rsid w:val="001B1DD2"/>
    <w:rsid w:val="002243CC"/>
    <w:rsid w:val="0023393A"/>
    <w:rsid w:val="002B10FD"/>
    <w:rsid w:val="002B2126"/>
    <w:rsid w:val="002C1E49"/>
    <w:rsid w:val="0037793D"/>
    <w:rsid w:val="00427ABB"/>
    <w:rsid w:val="004737C8"/>
    <w:rsid w:val="004B5708"/>
    <w:rsid w:val="004E23B1"/>
    <w:rsid w:val="004E5231"/>
    <w:rsid w:val="005A7CB4"/>
    <w:rsid w:val="00626B07"/>
    <w:rsid w:val="00633A94"/>
    <w:rsid w:val="006464AC"/>
    <w:rsid w:val="00810711"/>
    <w:rsid w:val="00842FB3"/>
    <w:rsid w:val="00851DFA"/>
    <w:rsid w:val="00857DB4"/>
    <w:rsid w:val="00890260"/>
    <w:rsid w:val="009862FC"/>
    <w:rsid w:val="00987302"/>
    <w:rsid w:val="00A829D8"/>
    <w:rsid w:val="00AF1513"/>
    <w:rsid w:val="00B93A06"/>
    <w:rsid w:val="00BE6BEC"/>
    <w:rsid w:val="00C403B6"/>
    <w:rsid w:val="00D3091A"/>
    <w:rsid w:val="00DC5B5F"/>
    <w:rsid w:val="00DD7423"/>
    <w:rsid w:val="00E654A9"/>
    <w:rsid w:val="00EA0D28"/>
    <w:rsid w:val="00F420A1"/>
    <w:rsid w:val="00FB13DB"/>
    <w:rsid w:val="00FD1887"/>
    <w:rsid w:val="00FF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08F1"/>
  <w15:chartTrackingRefBased/>
  <w15:docId w15:val="{F480845C-4915-477D-BBC4-F096A73C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ABB"/>
  </w:style>
  <w:style w:type="paragraph" w:styleId="Footer">
    <w:name w:val="footer"/>
    <w:basedOn w:val="Normal"/>
    <w:link w:val="FooterChar"/>
    <w:uiPriority w:val="99"/>
    <w:unhideWhenUsed/>
    <w:rsid w:val="00427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ABB"/>
  </w:style>
  <w:style w:type="paragraph" w:styleId="BalloonText">
    <w:name w:val="Balloon Text"/>
    <w:basedOn w:val="Normal"/>
    <w:link w:val="BalloonTextChar"/>
    <w:uiPriority w:val="99"/>
    <w:semiHidden/>
    <w:unhideWhenUsed/>
    <w:rsid w:val="00E65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4A9"/>
    <w:rPr>
      <w:rFonts w:ascii="Segoe UI" w:hAnsi="Segoe UI" w:cs="Segoe UI"/>
      <w:sz w:val="18"/>
      <w:szCs w:val="18"/>
    </w:rPr>
  </w:style>
  <w:style w:type="paragraph" w:styleId="ListParagraph">
    <w:name w:val="List Paragraph"/>
    <w:basedOn w:val="Normal"/>
    <w:uiPriority w:val="34"/>
    <w:qFormat/>
    <w:rsid w:val="001064A3"/>
    <w:pPr>
      <w:ind w:left="720"/>
      <w:contextualSpacing/>
    </w:pPr>
  </w:style>
  <w:style w:type="character" w:styleId="CommentReference">
    <w:name w:val="annotation reference"/>
    <w:basedOn w:val="DefaultParagraphFont"/>
    <w:uiPriority w:val="99"/>
    <w:semiHidden/>
    <w:unhideWhenUsed/>
    <w:rsid w:val="002C1E49"/>
    <w:rPr>
      <w:sz w:val="16"/>
      <w:szCs w:val="16"/>
    </w:rPr>
  </w:style>
  <w:style w:type="paragraph" w:styleId="CommentText">
    <w:name w:val="annotation text"/>
    <w:basedOn w:val="Normal"/>
    <w:link w:val="CommentTextChar"/>
    <w:uiPriority w:val="99"/>
    <w:semiHidden/>
    <w:unhideWhenUsed/>
    <w:rsid w:val="002C1E49"/>
    <w:pPr>
      <w:spacing w:line="240" w:lineRule="auto"/>
    </w:pPr>
    <w:rPr>
      <w:sz w:val="20"/>
      <w:szCs w:val="20"/>
    </w:rPr>
  </w:style>
  <w:style w:type="character" w:customStyle="1" w:styleId="CommentTextChar">
    <w:name w:val="Comment Text Char"/>
    <w:basedOn w:val="DefaultParagraphFont"/>
    <w:link w:val="CommentText"/>
    <w:uiPriority w:val="99"/>
    <w:semiHidden/>
    <w:rsid w:val="002C1E49"/>
    <w:rPr>
      <w:sz w:val="20"/>
      <w:szCs w:val="20"/>
    </w:rPr>
  </w:style>
  <w:style w:type="paragraph" w:styleId="CommentSubject">
    <w:name w:val="annotation subject"/>
    <w:basedOn w:val="CommentText"/>
    <w:next w:val="CommentText"/>
    <w:link w:val="CommentSubjectChar"/>
    <w:uiPriority w:val="99"/>
    <w:semiHidden/>
    <w:unhideWhenUsed/>
    <w:rsid w:val="002C1E49"/>
    <w:rPr>
      <w:b/>
      <w:bCs/>
    </w:rPr>
  </w:style>
  <w:style w:type="character" w:customStyle="1" w:styleId="CommentSubjectChar">
    <w:name w:val="Comment Subject Char"/>
    <w:basedOn w:val="CommentTextChar"/>
    <w:link w:val="CommentSubject"/>
    <w:uiPriority w:val="99"/>
    <w:semiHidden/>
    <w:rsid w:val="002C1E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Beighton-Emms</dc:creator>
  <cp:keywords/>
  <dc:description/>
  <cp:lastModifiedBy>Jo Beighton-Emms</cp:lastModifiedBy>
  <cp:revision>4</cp:revision>
  <dcterms:created xsi:type="dcterms:W3CDTF">2022-01-11T12:52:00Z</dcterms:created>
  <dcterms:modified xsi:type="dcterms:W3CDTF">2022-01-11T13:07:00Z</dcterms:modified>
</cp:coreProperties>
</file>